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E0B37">
      <w:pPr>
        <w:tabs>
          <w:tab w:val="right" w:pos="9639"/>
        </w:tabs>
        <w:spacing w:after="0"/>
        <w:rPr>
          <w:rFonts w:hint="default" w:ascii="Arial" w:hAnsi="Arial" w:eastAsia="宋体" w:cs="Times New Roman"/>
          <w:b/>
          <w:i/>
          <w:sz w:val="28"/>
          <w:highlight w:val="none"/>
          <w:lang w:val="en-US" w:eastAsia="zh-CN" w:bidi="ar-SA"/>
        </w:rPr>
      </w:pPr>
      <w:bookmarkStart w:id="0" w:name="_Hlk19781073"/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3GPP TSG-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RAN3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Meeting #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131</w:t>
      </w:r>
      <w:r>
        <w:rPr>
          <w:rFonts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ab/>
      </w:r>
      <w:r>
        <w:rPr>
          <w:rFonts w:hint="default" w:ascii="Arial" w:hAnsi="Arial" w:cs="Times New Roman"/>
          <w:b/>
          <w:i/>
          <w:sz w:val="28"/>
          <w:highlight w:val="none"/>
          <w:lang w:val="en-US" w:eastAsia="en-US" w:bidi="ar-SA"/>
        </w:rPr>
        <w:t>R3-</w:t>
      </w:r>
      <w:bookmarkStart w:id="4" w:name="_GoBack"/>
      <w:bookmarkEnd w:id="4"/>
      <w:r>
        <w:rPr>
          <w:rFonts w:hint="eastAsia"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>260553</w:t>
      </w:r>
    </w:p>
    <w:p w14:paraId="24F96BA0">
      <w:pPr>
        <w:spacing w:after="120"/>
        <w:outlineLvl w:val="0"/>
        <w:rPr>
          <w:rFonts w:cs="Arial"/>
          <w:bCs/>
          <w:sz w:val="24"/>
          <w:lang w:eastAsia="ja-JP"/>
        </w:rPr>
      </w:pPr>
      <w:r>
        <w:rPr>
          <w:rFonts w:hint="default" w:ascii="Arial" w:hAnsi="Arial" w:eastAsia="Times New Roman" w:cs="Times New Roman"/>
          <w:b/>
          <w:sz w:val="24"/>
          <w:highlight w:val="none"/>
          <w:lang w:val="en-GB" w:eastAsia="en-US" w:bidi="ar-SA"/>
        </w:rPr>
        <w:t>Goteborg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Sweden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9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 xml:space="preserve">Feb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17th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Feb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</w:p>
    <w:bookmarkEnd w:id="0"/>
    <w:p w14:paraId="3E910BE5">
      <w:pPr>
        <w:pStyle w:val="35"/>
        <w:rPr>
          <w:rFonts w:cs="Arial"/>
          <w:bCs/>
          <w:sz w:val="24"/>
          <w:lang w:eastAsia="ja-JP"/>
        </w:rPr>
      </w:pPr>
    </w:p>
    <w:p w14:paraId="65D91AD5">
      <w:pPr>
        <w:spacing w:before="120" w:beforeLines="50" w:after="120" w:afterLines="5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[</w:t>
      </w:r>
      <w:r>
        <w:rPr>
          <w:rFonts w:ascii="Arial" w:hAnsi="Arial" w:cs="Arial"/>
          <w:bCs/>
          <w:highlight w:val="cyan"/>
        </w:rPr>
        <w:t>Draft</w:t>
      </w:r>
      <w:r>
        <w:rPr>
          <w:rFonts w:ascii="Arial" w:hAnsi="Arial" w:cs="Arial"/>
          <w:bCs/>
        </w:rPr>
        <w:t xml:space="preserve">] LS on </w:t>
      </w:r>
      <w:r>
        <w:rPr>
          <w:rFonts w:hint="eastAsia" w:ascii="Arial" w:hAnsi="Arial" w:eastAsia="宋体" w:cs="Arial"/>
          <w:bCs/>
          <w:lang w:val="en-US" w:eastAsia="zh-CN"/>
        </w:rPr>
        <w:t>AIOT Security parameter</w:t>
      </w:r>
    </w:p>
    <w:p w14:paraId="54E7495A">
      <w:pPr>
        <w:spacing w:before="120" w:beforeLines="50" w:after="120" w:afterLines="5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hint="default" w:ascii="Arial" w:hAnsi="Arial" w:cs="Arial"/>
          <w:lang w:val="en-US"/>
        </w:rPr>
        <w:t>-</w:t>
      </w:r>
    </w:p>
    <w:p w14:paraId="47F5D1B8">
      <w:pPr>
        <w:spacing w:before="120" w:beforeLines="50" w:after="120" w:afterLines="50"/>
        <w:ind w:left="1985" w:hanging="1985"/>
        <w:rPr>
          <w:rFonts w:hint="default"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lang w:eastAsia="zh-CN"/>
        </w:rPr>
        <w:t>Rel-1</w:t>
      </w:r>
      <w:r>
        <w:rPr>
          <w:rFonts w:hint="eastAsia" w:ascii="Arial" w:hAnsi="Arial" w:cs="Arial"/>
          <w:lang w:val="en-US" w:eastAsia="zh-CN"/>
        </w:rPr>
        <w:t>9</w:t>
      </w:r>
    </w:p>
    <w:p w14:paraId="3C7B5962">
      <w:pPr>
        <w:spacing w:before="120" w:beforeLines="50" w:after="120" w:afterLines="5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 w:val="0"/>
          <w:bCs w:val="0"/>
        </w:rPr>
        <w:t>Ambient_IoT_Solutions-Core</w:t>
      </w:r>
    </w:p>
    <w:p w14:paraId="6320E0C3">
      <w:pPr>
        <w:spacing w:before="120" w:beforeLines="50" w:after="120" w:afterLines="50"/>
        <w:ind w:left="1985" w:hanging="1985"/>
        <w:rPr>
          <w:rFonts w:ascii="Arial" w:hAnsi="Arial" w:cs="Arial"/>
          <w:b/>
        </w:rPr>
      </w:pPr>
    </w:p>
    <w:p w14:paraId="7F5B82B6">
      <w:pPr>
        <w:spacing w:before="120" w:beforeLines="50" w:after="120" w:afterLines="5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lang w:val="en-US" w:eastAsia="zh-CN"/>
        </w:rPr>
        <w:t xml:space="preserve">ZTE Corporation </w:t>
      </w:r>
      <w:r>
        <w:rPr>
          <w:rFonts w:ascii="Arial" w:hAnsi="Arial" w:cs="Arial"/>
        </w:rPr>
        <w:t>[</w:t>
      </w:r>
      <w:r>
        <w:rPr>
          <w:rFonts w:hint="eastAsia" w:ascii="Arial" w:hAnsi="Arial" w:cs="Arial"/>
          <w:highlight w:val="cyan"/>
          <w:lang w:val="en-US" w:eastAsia="zh-CN"/>
        </w:rPr>
        <w:t>t</w:t>
      </w:r>
      <w:r>
        <w:rPr>
          <w:rFonts w:ascii="Arial" w:hAnsi="Arial" w:cs="Arial"/>
          <w:highlight w:val="cyan"/>
        </w:rPr>
        <w:t>o be RAN3</w:t>
      </w:r>
      <w:r>
        <w:rPr>
          <w:rFonts w:ascii="Arial" w:hAnsi="Arial" w:cs="Arial"/>
        </w:rPr>
        <w:t>]</w:t>
      </w:r>
    </w:p>
    <w:p w14:paraId="74B27334">
      <w:pPr>
        <w:spacing w:before="120" w:beforeLines="50" w:after="120" w:afterLines="50"/>
        <w:ind w:left="1985" w:hanging="1985"/>
        <w:rPr>
          <w:rFonts w:ascii="Arial" w:hAnsi="Arial" w:cs="Arial"/>
          <w:b/>
        </w:rPr>
      </w:pPr>
    </w:p>
    <w:p w14:paraId="7CFA9217">
      <w:pPr>
        <w:spacing w:before="120" w:beforeLines="50" w:after="120" w:afterLines="50"/>
        <w:ind w:left="1985" w:hanging="1985"/>
        <w:rPr>
          <w:rFonts w:hint="default" w:ascii="Arial" w:hAnsi="Arial" w:eastAsia="宋体" w:cs="Arial"/>
          <w:lang w:val="en-US" w:eastAsia="zh-CN"/>
        </w:rPr>
      </w:pPr>
      <w:r>
        <w:rPr>
          <w:rFonts w:ascii="Arial" w:hAnsi="Arial" w:cs="Arial"/>
          <w:b/>
          <w:lang w:val="it-IT"/>
        </w:rPr>
        <w:t>To:</w:t>
      </w:r>
      <w:r>
        <w:rPr>
          <w:rFonts w:ascii="Arial" w:hAnsi="Arial" w:cs="Arial"/>
          <w:b/>
          <w:bCs/>
          <w:lang w:val="it-IT"/>
        </w:rPr>
        <w:tab/>
      </w:r>
      <w:r>
        <w:rPr>
          <w:rFonts w:hint="eastAsia" w:ascii="Arial" w:hAnsi="Arial" w:cs="Arial"/>
          <w:lang w:val="en-US" w:eastAsia="zh-CN"/>
        </w:rPr>
        <w:t>SA, SA3, RAN2</w:t>
      </w:r>
    </w:p>
    <w:p w14:paraId="33C37477">
      <w:pPr>
        <w:spacing w:before="120" w:beforeLines="50" w:after="120" w:afterLines="50"/>
        <w:ind w:left="1985" w:hanging="1985"/>
        <w:rPr>
          <w:rFonts w:hint="default" w:ascii="Arial" w:hAnsi="Arial" w:eastAsia="宋体" w:cs="Arial"/>
          <w:b/>
          <w:lang w:val="en-US" w:eastAsia="zh-CN"/>
        </w:rPr>
      </w:pPr>
      <w:r>
        <w:rPr>
          <w:rFonts w:ascii="Arial" w:hAnsi="Arial" w:cs="Arial"/>
          <w:b/>
          <w:lang w:val="it-IT"/>
        </w:rPr>
        <w:t>Cc:</w:t>
      </w:r>
      <w:r>
        <w:rPr>
          <w:rFonts w:ascii="Arial" w:hAnsi="Arial" w:cs="Arial"/>
          <w:bCs/>
          <w:lang w:val="it-IT"/>
        </w:rPr>
        <w:t xml:space="preserve"> </w:t>
      </w:r>
      <w:r>
        <w:rPr>
          <w:rFonts w:ascii="Arial" w:hAnsi="Arial" w:cs="Arial"/>
          <w:bCs/>
          <w:lang w:val="it-IT"/>
        </w:rPr>
        <w:tab/>
      </w:r>
      <w:r>
        <w:rPr>
          <w:rFonts w:hint="default" w:ascii="Arial" w:hAnsi="Arial" w:cs="Arial"/>
          <w:bCs/>
          <w:lang w:val="en-US"/>
        </w:rPr>
        <w:t>-</w:t>
      </w:r>
    </w:p>
    <w:p w14:paraId="6C57D9A9">
      <w:pPr>
        <w:spacing w:before="120" w:beforeLines="50" w:after="120" w:afterLines="50"/>
        <w:ind w:left="1985" w:hanging="1985"/>
        <w:rPr>
          <w:rFonts w:ascii="Arial" w:hAnsi="Arial" w:cs="Arial"/>
          <w:bCs/>
          <w:lang w:val="it-IT"/>
        </w:rPr>
      </w:pPr>
    </w:p>
    <w:p w14:paraId="01461FD6">
      <w:pPr>
        <w:tabs>
          <w:tab w:val="left" w:pos="1985"/>
        </w:tabs>
        <w:spacing w:before="120" w:beforeLines="50" w:after="120" w:afterLines="50"/>
        <w:outlineLvl w:val="0"/>
        <w:rPr>
          <w:rFonts w:ascii="Arial" w:hAnsi="Arial" w:cs="Arial"/>
          <w:bCs/>
        </w:rPr>
      </w:pPr>
      <w:bookmarkStart w:id="1" w:name="_Hlk149073286"/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A3FF688">
      <w:pPr>
        <w:tabs>
          <w:tab w:val="left" w:pos="567"/>
          <w:tab w:val="left" w:pos="1985"/>
        </w:tabs>
        <w:spacing w:before="120" w:beforeLines="50" w:after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Liu Yansheng</w:t>
      </w:r>
    </w:p>
    <w:p w14:paraId="02E1BC8B">
      <w:pPr>
        <w:tabs>
          <w:tab w:val="left" w:pos="567"/>
          <w:tab w:val="left" w:pos="1701"/>
          <w:tab w:val="left" w:pos="1985"/>
        </w:tabs>
        <w:spacing w:before="120" w:beforeLines="50" w:after="120" w:afterLines="50"/>
        <w:outlineLvl w:val="0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Email: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 w:val="0"/>
          <w:bCs/>
          <w:lang w:val="en-US" w:eastAsia="zh-CN"/>
        </w:rPr>
        <w:t>liu.yansheng@zte.com.cn</w:t>
      </w:r>
    </w:p>
    <w:p w14:paraId="290AC630">
      <w:pPr>
        <w:tabs>
          <w:tab w:val="left" w:pos="2268"/>
        </w:tabs>
        <w:spacing w:before="120" w:beforeLines="50" w:after="120" w:afterLines="5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8"/>
          <w:rFonts w:ascii="Arial" w:hAnsi="Arial" w:cs="Arial"/>
        </w:rPr>
        <w:t>mailto:3GPPLiaison@etsi.org</w:t>
      </w:r>
      <w:r>
        <w:rPr>
          <w:rStyle w:val="48"/>
          <w:rFonts w:ascii="Arial" w:hAnsi="Arial" w:cs="Arial"/>
        </w:rPr>
        <w:fldChar w:fldCharType="end"/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61E0EE">
      <w:pPr>
        <w:spacing w:before="120" w:beforeLines="50" w:after="120" w:afterLines="50"/>
        <w:ind w:left="1985" w:hanging="1985"/>
        <w:rPr>
          <w:rFonts w:ascii="Arial" w:hAnsi="Arial" w:cs="Arial"/>
          <w:b/>
        </w:rPr>
      </w:pPr>
    </w:p>
    <w:p w14:paraId="4EFECB80">
      <w:pPr>
        <w:spacing w:before="120" w:beforeLines="50" w:after="120" w:afterLines="50"/>
        <w:ind w:left="1985" w:hanging="1985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val="en-US" w:eastAsia="zh-CN"/>
        </w:rPr>
        <w:t>[</w:t>
      </w:r>
      <w:r>
        <w:rPr>
          <w:rFonts w:hint="eastAsia" w:ascii="Arial" w:hAnsi="Arial" w:cs="Arial"/>
          <w:bCs/>
          <w:highlight w:val="cyan"/>
          <w:lang w:val="en-US" w:eastAsia="zh-CN"/>
        </w:rPr>
        <w:t>TBD</w:t>
      </w:r>
      <w:r>
        <w:rPr>
          <w:rFonts w:hint="eastAsia" w:ascii="Arial" w:hAnsi="Arial" w:cs="Arial"/>
          <w:bCs/>
          <w:lang w:val="en-US" w:eastAsia="zh-CN"/>
        </w:rPr>
        <w:t>]</w:t>
      </w:r>
    </w:p>
    <w:bookmarkEnd w:id="1"/>
    <w:p w14:paraId="1FD1BA74">
      <w:pPr>
        <w:pBdr>
          <w:bottom w:val="single" w:color="auto" w:sz="4" w:space="1"/>
        </w:pBdr>
        <w:spacing w:before="120" w:beforeLines="50" w:after="120" w:afterLines="50"/>
        <w:rPr>
          <w:rFonts w:ascii="Arial" w:hAnsi="Arial" w:cs="Arial"/>
          <w:lang w:eastAsia="zh-CN"/>
        </w:rPr>
      </w:pPr>
    </w:p>
    <w:p w14:paraId="4BEABC85">
      <w:pPr>
        <w:spacing w:before="120" w:beforeLines="50" w:after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30D4EB">
      <w:pPr>
        <w:pStyle w:val="30"/>
        <w:numPr>
          <w:ilvl w:val="0"/>
          <w:numId w:val="0"/>
        </w:numPr>
        <w:rPr>
          <w:rFonts w:hint="default" w:ascii="Arial" w:hAnsi="Arial" w:eastAsia="等线" w:cs="Arial"/>
          <w:lang w:val="en-US" w:eastAsia="zh-CN"/>
        </w:rPr>
      </w:pPr>
      <w:bookmarkStart w:id="2" w:name="_Hlk146817914"/>
      <w:bookmarkStart w:id="3" w:name="_Hlk149073305"/>
    </w:p>
    <w:p w14:paraId="66EDE45A">
      <w:pPr>
        <w:pStyle w:val="30"/>
        <w:numPr>
          <w:ilvl w:val="0"/>
          <w:numId w:val="0"/>
        </w:numPr>
        <w:rPr>
          <w:rFonts w:hint="default" w:ascii="Arial" w:hAnsi="Arial" w:eastAsia="等线" w:cs="Arial"/>
          <w:lang w:val="en-US" w:eastAsia="zh-CN"/>
        </w:rPr>
      </w:pPr>
      <w:r>
        <w:rPr>
          <w:rFonts w:hint="eastAsia" w:ascii="Arial" w:hAnsi="Arial" w:eastAsia="等线" w:cs="Arial"/>
          <w:lang w:val="en-US" w:eastAsia="zh-CN"/>
        </w:rPr>
        <w:t>Based on RAN2 and SA3 progress on the security parameter in A-IoT paging, RAN3 introduces the mandatory present security parameter RAND A-IoT in the NGAP Inventory Request message from CN to NG-RAN node. Detail modification can be checked in CR attached.</w:t>
      </w:r>
    </w:p>
    <w:p w14:paraId="7EA53E3B">
      <w:pPr>
        <w:pStyle w:val="30"/>
        <w:numPr>
          <w:ilvl w:val="0"/>
          <w:numId w:val="0"/>
        </w:numPr>
        <w:rPr>
          <w:rFonts w:hint="default" w:ascii="Arial" w:hAnsi="Arial" w:eastAsia="等线" w:cs="Arial"/>
          <w:lang w:val="en-US" w:eastAsia="zh-CN"/>
        </w:rPr>
      </w:pPr>
    </w:p>
    <w:bookmarkEnd w:id="2"/>
    <w:bookmarkEnd w:id="3"/>
    <w:p w14:paraId="6213AA10">
      <w:pPr>
        <w:spacing w:before="120" w:beforeLines="50" w:after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0216C">
      <w:pPr>
        <w:spacing w:before="120" w:beforeLines="50" w:after="120" w:afterLines="50"/>
        <w:ind w:left="1985" w:hanging="1985"/>
        <w:outlineLvl w:val="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lang w:val="en-US" w:eastAsia="zh-CN"/>
        </w:rPr>
        <w:t xml:space="preserve"> </w:t>
      </w:r>
      <w:r>
        <w:rPr>
          <w:rFonts w:hint="eastAsia" w:ascii="Arial" w:hAnsi="Arial" w:cs="Arial"/>
          <w:b/>
          <w:lang w:val="en-US" w:eastAsia="zh-CN"/>
        </w:rPr>
        <w:t>SA3, RAN2</w:t>
      </w:r>
      <w:r>
        <w:rPr>
          <w:rFonts w:ascii="Arial" w:hAnsi="Arial" w:cs="Arial"/>
          <w:b/>
          <w:lang w:eastAsia="zh-CN"/>
        </w:rPr>
        <w:t>:</w:t>
      </w:r>
    </w:p>
    <w:p w14:paraId="13BEFE82">
      <w:pPr>
        <w:spacing w:before="120" w:beforeLines="50" w:after="120" w:afterLines="50"/>
        <w:rPr>
          <w:rFonts w:ascii="Arial" w:hAnsi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/>
        </w:rPr>
        <w:t xml:space="preserve">RAN3 kindly asks </w:t>
      </w:r>
      <w:r>
        <w:rPr>
          <w:rFonts w:hint="eastAsia" w:ascii="Arial" w:hAnsi="Arial" w:eastAsia="宋体"/>
          <w:lang w:val="en-US" w:eastAsia="zh-CN"/>
        </w:rPr>
        <w:t>SA3 and RAN2</w:t>
      </w:r>
      <w:r>
        <w:rPr>
          <w:rFonts w:ascii="Arial" w:hAnsi="Arial"/>
          <w:lang w:val="en-US"/>
        </w:rPr>
        <w:t xml:space="preserve"> </w:t>
      </w:r>
      <w:r>
        <w:rPr>
          <w:rFonts w:ascii="Arial" w:hAnsi="Arial"/>
        </w:rPr>
        <w:t xml:space="preserve">to </w:t>
      </w:r>
      <w:r>
        <w:rPr>
          <w:rFonts w:hint="eastAsia" w:ascii="Arial" w:hAnsi="Arial"/>
          <w:lang w:val="en-US" w:eastAsia="zh-CN"/>
        </w:rPr>
        <w:t xml:space="preserve">take the above </w:t>
      </w:r>
      <w:r>
        <w:rPr>
          <w:rFonts w:hint="default" w:ascii="Arial" w:hAnsi="Arial"/>
          <w:lang w:val="en-US" w:eastAsia="zh-CN"/>
        </w:rPr>
        <w:t>information</w:t>
      </w:r>
      <w:r>
        <w:rPr>
          <w:rFonts w:hint="eastAsia" w:ascii="Arial" w:hAnsi="Arial"/>
          <w:lang w:val="en-US" w:eastAsia="zh-CN"/>
        </w:rPr>
        <w:t xml:space="preserve"> into account and provide feedback if needed</w:t>
      </w:r>
      <w:r>
        <w:rPr>
          <w:rFonts w:ascii="Arial" w:hAnsi="Arial"/>
        </w:rPr>
        <w:t>.</w:t>
      </w:r>
    </w:p>
    <w:p w14:paraId="213685A3"/>
    <w:p w14:paraId="43B191D6">
      <w:pPr>
        <w:spacing w:before="120" w:beforeLines="50" w:after="120" w:afterLines="5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 RAN WG3 Meetings:</w:t>
      </w:r>
    </w:p>
    <w:p w14:paraId="3CD96D59">
      <w:pPr>
        <w:overflowPunct w:val="0"/>
        <w:spacing w:before="120" w:beforeLines="50" w:after="120" w:afterLines="50"/>
        <w:ind w:left="2268" w:hanging="2268"/>
        <w:textAlignment w:val="baseline"/>
        <w:rPr>
          <w:rFonts w:hint="default" w:ascii="Arial" w:hAnsi="Arial" w:cs="Arial"/>
          <w:szCs w:val="16"/>
          <w:lang w:val="en-US" w:eastAsia="zh-CN"/>
        </w:rPr>
      </w:pPr>
      <w:r>
        <w:rPr>
          <w:rFonts w:hint="eastAsia" w:ascii="Arial" w:hAnsi="Arial" w:cs="Arial"/>
          <w:szCs w:val="16"/>
          <w:lang w:val="en-US" w:eastAsia="zh-CN"/>
        </w:rPr>
        <w:t>RAN3#13</w:t>
      </w:r>
      <w:r>
        <w:rPr>
          <w:rFonts w:hint="default" w:ascii="Arial" w:hAnsi="Arial" w:cs="Arial"/>
          <w:szCs w:val="16"/>
          <w:lang w:val="en-US" w:eastAsia="zh-CN"/>
        </w:rPr>
        <w:t>1-bis</w:t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>1</w:t>
      </w:r>
      <w:r>
        <w:rPr>
          <w:rFonts w:hint="default" w:ascii="Arial" w:hAnsi="Arial" w:cs="Arial"/>
          <w:szCs w:val="16"/>
          <w:lang w:val="en-US" w:eastAsia="zh-CN"/>
        </w:rPr>
        <w:t>3</w:t>
      </w:r>
      <w:r>
        <w:rPr>
          <w:rFonts w:hint="eastAsia" w:ascii="Arial" w:hAnsi="Arial" w:cs="Arial"/>
          <w:szCs w:val="16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szCs w:val="16"/>
          <w:lang w:val="en-US" w:eastAsia="zh-CN"/>
        </w:rPr>
        <w:t xml:space="preserve"> Apr - </w:t>
      </w:r>
      <w:r>
        <w:rPr>
          <w:rFonts w:hint="default" w:ascii="Arial" w:hAnsi="Arial" w:cs="Arial"/>
          <w:szCs w:val="16"/>
          <w:lang w:val="en-US" w:eastAsia="zh-CN"/>
        </w:rPr>
        <w:t>17</w:t>
      </w:r>
      <w:r>
        <w:rPr>
          <w:rFonts w:hint="default" w:ascii="Arial" w:hAnsi="Arial" w:cs="Arial"/>
          <w:szCs w:val="16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szCs w:val="16"/>
          <w:lang w:val="en-US" w:eastAsia="zh-CN"/>
        </w:rPr>
        <w:t xml:space="preserve"> </w:t>
      </w:r>
      <w:r>
        <w:rPr>
          <w:rFonts w:hint="default" w:ascii="Arial" w:hAnsi="Arial" w:cs="Arial"/>
          <w:szCs w:val="16"/>
          <w:lang w:val="en-US" w:eastAsia="zh-CN"/>
        </w:rPr>
        <w:t>Apr</w:t>
      </w:r>
      <w:r>
        <w:rPr>
          <w:rFonts w:hint="eastAsia" w:ascii="Arial" w:hAnsi="Arial" w:cs="Arial"/>
          <w:szCs w:val="16"/>
          <w:lang w:val="en-US" w:eastAsia="zh-CN"/>
        </w:rPr>
        <w:t xml:space="preserve"> 202</w:t>
      </w:r>
      <w:r>
        <w:rPr>
          <w:rFonts w:hint="default" w:ascii="Arial" w:hAnsi="Arial" w:cs="Arial"/>
          <w:szCs w:val="16"/>
          <w:lang w:val="en-US" w:eastAsia="zh-CN"/>
        </w:rPr>
        <w:t>6</w:t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default" w:ascii="Arial" w:hAnsi="Arial" w:cs="Arial"/>
          <w:szCs w:val="16"/>
          <w:lang w:val="en-US" w:eastAsia="zh-CN"/>
        </w:rPr>
        <w:t>Malta</w:t>
      </w:r>
      <w:r>
        <w:rPr>
          <w:rFonts w:hint="eastAsia" w:ascii="Arial" w:hAnsi="Arial" w:cs="Arial"/>
          <w:szCs w:val="16"/>
          <w:lang w:val="en-US" w:eastAsia="zh-CN"/>
        </w:rPr>
        <w:t xml:space="preserve">, </w:t>
      </w:r>
      <w:r>
        <w:rPr>
          <w:rFonts w:hint="default" w:ascii="Arial" w:hAnsi="Arial" w:cs="Arial"/>
          <w:szCs w:val="16"/>
          <w:lang w:val="en-US" w:eastAsia="zh-CN"/>
        </w:rPr>
        <w:t>MT</w:t>
      </w:r>
    </w:p>
    <w:p w14:paraId="794CC4BC">
      <w:pPr>
        <w:overflowPunct w:val="0"/>
        <w:spacing w:before="120" w:beforeLines="50" w:after="120" w:afterLines="50"/>
        <w:ind w:left="2268" w:hanging="2268"/>
        <w:textAlignment w:val="baseline"/>
        <w:rPr>
          <w:rFonts w:hint="default" w:ascii="Arial" w:hAnsi="Arial" w:cs="Arial"/>
          <w:szCs w:val="16"/>
          <w:lang w:val="en-US" w:eastAsia="zh-CN"/>
        </w:rPr>
      </w:pPr>
      <w:r>
        <w:rPr>
          <w:rFonts w:hint="eastAsia" w:ascii="Arial" w:hAnsi="Arial" w:cs="Arial"/>
          <w:szCs w:val="16"/>
          <w:lang w:val="en-US" w:eastAsia="zh-CN"/>
        </w:rPr>
        <w:t>RAN3#132</w:t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>18</w:t>
      </w:r>
      <w:r>
        <w:rPr>
          <w:rFonts w:hint="eastAsia" w:ascii="Arial" w:hAnsi="Arial" w:cs="Arial"/>
          <w:szCs w:val="16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szCs w:val="16"/>
          <w:lang w:val="en-US" w:eastAsia="zh-CN"/>
        </w:rPr>
        <w:t xml:space="preserve"> May - 22</w:t>
      </w:r>
      <w:r>
        <w:rPr>
          <w:rFonts w:hint="default" w:ascii="Arial" w:hAnsi="Arial" w:cs="Arial"/>
          <w:szCs w:val="16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szCs w:val="16"/>
          <w:lang w:val="en-US" w:eastAsia="zh-CN"/>
        </w:rPr>
        <w:t xml:space="preserve"> May 202</w:t>
      </w:r>
      <w:r>
        <w:rPr>
          <w:rFonts w:hint="default" w:ascii="Arial" w:hAnsi="Arial" w:cs="Arial"/>
          <w:szCs w:val="16"/>
          <w:lang w:val="en-US" w:eastAsia="zh-CN"/>
        </w:rPr>
        <w:t>6</w:t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ab/>
      </w:r>
      <w:r>
        <w:rPr>
          <w:rFonts w:hint="eastAsia" w:ascii="Arial" w:hAnsi="Arial" w:cs="Arial"/>
          <w:szCs w:val="16"/>
          <w:lang w:val="en-US" w:eastAsia="zh-CN"/>
        </w:rPr>
        <w:t>China, CN</w:t>
      </w:r>
    </w:p>
    <w:p w14:paraId="7901414A">
      <w:pPr>
        <w:overflowPunct w:val="0"/>
        <w:spacing w:before="120" w:beforeLines="50" w:after="120" w:afterLines="50"/>
        <w:ind w:left="2268" w:hanging="2268"/>
        <w:textAlignment w:val="baseline"/>
        <w:rPr>
          <w:rFonts w:hint="default" w:ascii="Arial" w:hAnsi="Arial" w:cs="Arial"/>
          <w:szCs w:val="16"/>
          <w:lang w:val="en-US" w:eastAsia="zh-CN"/>
        </w:rPr>
      </w:pPr>
    </w:p>
    <w:p w14:paraId="5846EEF0">
      <w:pPr>
        <w:overflowPunct w:val="0"/>
        <w:spacing w:before="120" w:beforeLines="50" w:after="120" w:afterLines="50"/>
        <w:ind w:left="2268" w:hanging="2268"/>
        <w:textAlignment w:val="baseline"/>
        <w:rPr>
          <w:rFonts w:hint="default" w:ascii="Arial" w:hAnsi="Arial" w:cs="Arial"/>
          <w:szCs w:val="16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092E0C">
    <w:pPr>
      <w:pStyle w:val="35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LeaveBackslashAlon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DA34DD1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0861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  <w:rsid w:val="01454262"/>
    <w:rsid w:val="018F3A53"/>
    <w:rsid w:val="023A3F4A"/>
    <w:rsid w:val="02D91DBA"/>
    <w:rsid w:val="03402A63"/>
    <w:rsid w:val="0358398D"/>
    <w:rsid w:val="03C5653F"/>
    <w:rsid w:val="042C71E8"/>
    <w:rsid w:val="0459572E"/>
    <w:rsid w:val="04E7791B"/>
    <w:rsid w:val="05322550"/>
    <w:rsid w:val="0537054F"/>
    <w:rsid w:val="0586370B"/>
    <w:rsid w:val="05E9713E"/>
    <w:rsid w:val="062A4B7B"/>
    <w:rsid w:val="062A5150"/>
    <w:rsid w:val="064019B5"/>
    <w:rsid w:val="070B1E4F"/>
    <w:rsid w:val="073927A5"/>
    <w:rsid w:val="07661FA4"/>
    <w:rsid w:val="08A01C35"/>
    <w:rsid w:val="08AA29B2"/>
    <w:rsid w:val="09847929"/>
    <w:rsid w:val="09C7725A"/>
    <w:rsid w:val="09D1582A"/>
    <w:rsid w:val="0A1A3E7D"/>
    <w:rsid w:val="0B1D4C36"/>
    <w:rsid w:val="0BC23AF9"/>
    <w:rsid w:val="0C2549FA"/>
    <w:rsid w:val="0CA61AD0"/>
    <w:rsid w:val="0D2627E2"/>
    <w:rsid w:val="0E0E7D9E"/>
    <w:rsid w:val="0ED52BAE"/>
    <w:rsid w:val="10362C4F"/>
    <w:rsid w:val="10580BDC"/>
    <w:rsid w:val="10B66235"/>
    <w:rsid w:val="10BC2458"/>
    <w:rsid w:val="1181566E"/>
    <w:rsid w:val="12992410"/>
    <w:rsid w:val="13E6177F"/>
    <w:rsid w:val="14BB2CB0"/>
    <w:rsid w:val="14DF394F"/>
    <w:rsid w:val="14E16E52"/>
    <w:rsid w:val="153257BA"/>
    <w:rsid w:val="15EC1502"/>
    <w:rsid w:val="16AC3B3F"/>
    <w:rsid w:val="173C02E1"/>
    <w:rsid w:val="178D5231"/>
    <w:rsid w:val="17BD451F"/>
    <w:rsid w:val="18181E97"/>
    <w:rsid w:val="1A2235BC"/>
    <w:rsid w:val="1A8C6A68"/>
    <w:rsid w:val="1A93678E"/>
    <w:rsid w:val="1A9E7418"/>
    <w:rsid w:val="1AE40A1C"/>
    <w:rsid w:val="1B6F5412"/>
    <w:rsid w:val="1C016EFF"/>
    <w:rsid w:val="1C27356E"/>
    <w:rsid w:val="1C4231EC"/>
    <w:rsid w:val="1CB47B1D"/>
    <w:rsid w:val="1D1F0621"/>
    <w:rsid w:val="1D46244D"/>
    <w:rsid w:val="1D8315F9"/>
    <w:rsid w:val="1DCA245E"/>
    <w:rsid w:val="1E106D3A"/>
    <w:rsid w:val="1FF44332"/>
    <w:rsid w:val="20263DCB"/>
    <w:rsid w:val="20330B5A"/>
    <w:rsid w:val="203E5DA7"/>
    <w:rsid w:val="208A7A29"/>
    <w:rsid w:val="208D4A74"/>
    <w:rsid w:val="20B44934"/>
    <w:rsid w:val="20C44AB7"/>
    <w:rsid w:val="20F5319F"/>
    <w:rsid w:val="21012835"/>
    <w:rsid w:val="215E2BCE"/>
    <w:rsid w:val="21CB5781"/>
    <w:rsid w:val="22335C9D"/>
    <w:rsid w:val="22772661"/>
    <w:rsid w:val="22B456FE"/>
    <w:rsid w:val="22C1369F"/>
    <w:rsid w:val="22DB5D52"/>
    <w:rsid w:val="23A11E84"/>
    <w:rsid w:val="2423153B"/>
    <w:rsid w:val="249D3BB3"/>
    <w:rsid w:val="24A86E33"/>
    <w:rsid w:val="24C50961"/>
    <w:rsid w:val="25187744"/>
    <w:rsid w:val="255909F8"/>
    <w:rsid w:val="25700DFA"/>
    <w:rsid w:val="26446854"/>
    <w:rsid w:val="265832F6"/>
    <w:rsid w:val="266703D2"/>
    <w:rsid w:val="26711CA2"/>
    <w:rsid w:val="27AE16A9"/>
    <w:rsid w:val="281909F7"/>
    <w:rsid w:val="299143AA"/>
    <w:rsid w:val="2A3235C6"/>
    <w:rsid w:val="2A380D53"/>
    <w:rsid w:val="2A8C07DD"/>
    <w:rsid w:val="2AF02CA6"/>
    <w:rsid w:val="2B7B0500"/>
    <w:rsid w:val="2BCD0A46"/>
    <w:rsid w:val="2C2C2F57"/>
    <w:rsid w:val="2CE54938"/>
    <w:rsid w:val="2D24719C"/>
    <w:rsid w:val="2D6B1B0F"/>
    <w:rsid w:val="2DBB7C2D"/>
    <w:rsid w:val="2E10009F"/>
    <w:rsid w:val="2E157DAA"/>
    <w:rsid w:val="2E2F39F6"/>
    <w:rsid w:val="2F305F78"/>
    <w:rsid w:val="2F822FAB"/>
    <w:rsid w:val="2FCA551B"/>
    <w:rsid w:val="30840E28"/>
    <w:rsid w:val="30E80B4C"/>
    <w:rsid w:val="31324159"/>
    <w:rsid w:val="31394A63"/>
    <w:rsid w:val="31E8643F"/>
    <w:rsid w:val="32872E89"/>
    <w:rsid w:val="32A80607"/>
    <w:rsid w:val="34225B84"/>
    <w:rsid w:val="346E1392"/>
    <w:rsid w:val="35466E38"/>
    <w:rsid w:val="355C7B08"/>
    <w:rsid w:val="35FA36F4"/>
    <w:rsid w:val="362C2509"/>
    <w:rsid w:val="3640380C"/>
    <w:rsid w:val="366B11D8"/>
    <w:rsid w:val="36CF347B"/>
    <w:rsid w:val="371B7D77"/>
    <w:rsid w:val="37691FF5"/>
    <w:rsid w:val="37C30C14"/>
    <w:rsid w:val="383506FC"/>
    <w:rsid w:val="39140A3F"/>
    <w:rsid w:val="391A73D9"/>
    <w:rsid w:val="397C1E1E"/>
    <w:rsid w:val="39F67578"/>
    <w:rsid w:val="39FD3633"/>
    <w:rsid w:val="3A02760D"/>
    <w:rsid w:val="3A752AC0"/>
    <w:rsid w:val="3B350DB1"/>
    <w:rsid w:val="3B692505"/>
    <w:rsid w:val="3B972E87"/>
    <w:rsid w:val="3CB81FDC"/>
    <w:rsid w:val="3D1E2C58"/>
    <w:rsid w:val="3E585156"/>
    <w:rsid w:val="3ECB404E"/>
    <w:rsid w:val="3F805BAD"/>
    <w:rsid w:val="400F579A"/>
    <w:rsid w:val="401B2838"/>
    <w:rsid w:val="408F3E69"/>
    <w:rsid w:val="40DF167D"/>
    <w:rsid w:val="41574A22"/>
    <w:rsid w:val="4184568E"/>
    <w:rsid w:val="41F06AA9"/>
    <w:rsid w:val="4205365D"/>
    <w:rsid w:val="4223242F"/>
    <w:rsid w:val="424A7B31"/>
    <w:rsid w:val="42867550"/>
    <w:rsid w:val="42F74EB7"/>
    <w:rsid w:val="42FB3958"/>
    <w:rsid w:val="430F2B8A"/>
    <w:rsid w:val="43386BE8"/>
    <w:rsid w:val="43472D70"/>
    <w:rsid w:val="438D3CA5"/>
    <w:rsid w:val="442440E7"/>
    <w:rsid w:val="448E3087"/>
    <w:rsid w:val="44E7253B"/>
    <w:rsid w:val="44EB36FF"/>
    <w:rsid w:val="451A2410"/>
    <w:rsid w:val="451E7A43"/>
    <w:rsid w:val="45E97AC0"/>
    <w:rsid w:val="464623D8"/>
    <w:rsid w:val="46FA4215"/>
    <w:rsid w:val="471152BC"/>
    <w:rsid w:val="474B09F7"/>
    <w:rsid w:val="47516F45"/>
    <w:rsid w:val="478704B2"/>
    <w:rsid w:val="478B4C6E"/>
    <w:rsid w:val="479E3C8F"/>
    <w:rsid w:val="480F7446"/>
    <w:rsid w:val="48441591"/>
    <w:rsid w:val="487C561E"/>
    <w:rsid w:val="48972EDE"/>
    <w:rsid w:val="48C45C6F"/>
    <w:rsid w:val="48DD0D98"/>
    <w:rsid w:val="48EC13B2"/>
    <w:rsid w:val="48EF66DF"/>
    <w:rsid w:val="49CF03EC"/>
    <w:rsid w:val="4A5F5A11"/>
    <w:rsid w:val="4A8E2CDD"/>
    <w:rsid w:val="4B137921"/>
    <w:rsid w:val="4BA7702D"/>
    <w:rsid w:val="4C0A34CE"/>
    <w:rsid w:val="4D0A6B13"/>
    <w:rsid w:val="4D9664D8"/>
    <w:rsid w:val="4DA335EF"/>
    <w:rsid w:val="4DA64574"/>
    <w:rsid w:val="4DBC3274"/>
    <w:rsid w:val="4DEF252B"/>
    <w:rsid w:val="4E6F77EB"/>
    <w:rsid w:val="4F234069"/>
    <w:rsid w:val="4F6F762F"/>
    <w:rsid w:val="500D4962"/>
    <w:rsid w:val="502D37C8"/>
    <w:rsid w:val="51521776"/>
    <w:rsid w:val="51C445C7"/>
    <w:rsid w:val="51C63383"/>
    <w:rsid w:val="51FF0996"/>
    <w:rsid w:val="5219373E"/>
    <w:rsid w:val="522C275E"/>
    <w:rsid w:val="5295690B"/>
    <w:rsid w:val="5324058D"/>
    <w:rsid w:val="53A82F50"/>
    <w:rsid w:val="544E610C"/>
    <w:rsid w:val="549A523E"/>
    <w:rsid w:val="549E6353"/>
    <w:rsid w:val="5758443F"/>
    <w:rsid w:val="57951B36"/>
    <w:rsid w:val="57C85F13"/>
    <w:rsid w:val="587C0C3F"/>
    <w:rsid w:val="59122C5F"/>
    <w:rsid w:val="59AA3EAA"/>
    <w:rsid w:val="59D5306A"/>
    <w:rsid w:val="59EB6F6E"/>
    <w:rsid w:val="59FA376F"/>
    <w:rsid w:val="5A342F40"/>
    <w:rsid w:val="5A3A28FB"/>
    <w:rsid w:val="5AA9184E"/>
    <w:rsid w:val="5AE23BA6"/>
    <w:rsid w:val="5B1F728F"/>
    <w:rsid w:val="5B3963DF"/>
    <w:rsid w:val="5D256EFB"/>
    <w:rsid w:val="5D282763"/>
    <w:rsid w:val="5DA86485"/>
    <w:rsid w:val="5DBF70F0"/>
    <w:rsid w:val="5E1B2CA8"/>
    <w:rsid w:val="5E5622D4"/>
    <w:rsid w:val="5E5E02DF"/>
    <w:rsid w:val="5F857143"/>
    <w:rsid w:val="5FFD5B08"/>
    <w:rsid w:val="60A85FA1"/>
    <w:rsid w:val="615F7CCE"/>
    <w:rsid w:val="61A4713D"/>
    <w:rsid w:val="62034527"/>
    <w:rsid w:val="62BD3ADC"/>
    <w:rsid w:val="63387553"/>
    <w:rsid w:val="63B3285C"/>
    <w:rsid w:val="63B41831"/>
    <w:rsid w:val="63C60050"/>
    <w:rsid w:val="63D57AB4"/>
    <w:rsid w:val="640F2F95"/>
    <w:rsid w:val="642A59F3"/>
    <w:rsid w:val="64332444"/>
    <w:rsid w:val="653C2FBA"/>
    <w:rsid w:val="653D52B2"/>
    <w:rsid w:val="65410C2D"/>
    <w:rsid w:val="65881D2A"/>
    <w:rsid w:val="65AB4BA8"/>
    <w:rsid w:val="66171B8A"/>
    <w:rsid w:val="667444A2"/>
    <w:rsid w:val="673E2064"/>
    <w:rsid w:val="67460AFE"/>
    <w:rsid w:val="674B5723"/>
    <w:rsid w:val="67884590"/>
    <w:rsid w:val="67A32799"/>
    <w:rsid w:val="67BD6EC4"/>
    <w:rsid w:val="682F2699"/>
    <w:rsid w:val="68B964F5"/>
    <w:rsid w:val="691939E4"/>
    <w:rsid w:val="6A2F5CAF"/>
    <w:rsid w:val="6A7960B8"/>
    <w:rsid w:val="6B384F8A"/>
    <w:rsid w:val="6B5B5036"/>
    <w:rsid w:val="6BCA5A4C"/>
    <w:rsid w:val="6C693B68"/>
    <w:rsid w:val="6CC53843"/>
    <w:rsid w:val="6D256500"/>
    <w:rsid w:val="6D8E5EC9"/>
    <w:rsid w:val="6DA34DD1"/>
    <w:rsid w:val="6DD16408"/>
    <w:rsid w:val="6E270646"/>
    <w:rsid w:val="6EA87C9B"/>
    <w:rsid w:val="6F9A56D3"/>
    <w:rsid w:val="6FAF4C4A"/>
    <w:rsid w:val="6FE93B2A"/>
    <w:rsid w:val="6FEB702D"/>
    <w:rsid w:val="702023BE"/>
    <w:rsid w:val="71923C47"/>
    <w:rsid w:val="722D6C79"/>
    <w:rsid w:val="72DD4E02"/>
    <w:rsid w:val="73016831"/>
    <w:rsid w:val="731E366D"/>
    <w:rsid w:val="735F14A2"/>
    <w:rsid w:val="73607959"/>
    <w:rsid w:val="7446546F"/>
    <w:rsid w:val="7460207E"/>
    <w:rsid w:val="748E6D46"/>
    <w:rsid w:val="749A63DC"/>
    <w:rsid w:val="74DB384A"/>
    <w:rsid w:val="75056B0C"/>
    <w:rsid w:val="76235D60"/>
    <w:rsid w:val="76617F46"/>
    <w:rsid w:val="773C532B"/>
    <w:rsid w:val="77D66D40"/>
    <w:rsid w:val="77E05E39"/>
    <w:rsid w:val="77E522C1"/>
    <w:rsid w:val="77F65DDE"/>
    <w:rsid w:val="780B6C7D"/>
    <w:rsid w:val="789563C1"/>
    <w:rsid w:val="78B10710"/>
    <w:rsid w:val="78EB75F0"/>
    <w:rsid w:val="79232FEC"/>
    <w:rsid w:val="79B936A8"/>
    <w:rsid w:val="7B203D0C"/>
    <w:rsid w:val="7B5F1196"/>
    <w:rsid w:val="7CBE5D37"/>
    <w:rsid w:val="7D5C1D98"/>
    <w:rsid w:val="7D694759"/>
    <w:rsid w:val="7D9E7B6D"/>
    <w:rsid w:val="7DBB2757"/>
    <w:rsid w:val="7DE91FA1"/>
    <w:rsid w:val="7EAA1F98"/>
    <w:rsid w:val="7EFC65E6"/>
    <w:rsid w:val="7EFE38AC"/>
    <w:rsid w:val="7F4F6D0B"/>
    <w:rsid w:val="7F600889"/>
    <w:rsid w:val="7FE261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unhideWhenUsed/>
    <w:qFormat/>
    <w:uiPriority w:val="1"/>
  </w:style>
  <w:style w:type="table" w:default="1" w:styleId="4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1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55"/>
    <w:qFormat/>
    <w:uiPriority w:val="0"/>
  </w:style>
  <w:style w:type="paragraph" w:styleId="30">
    <w:name w:val="Body Text"/>
    <w:basedOn w:val="1"/>
    <w:qFormat/>
    <w:uiPriority w:val="0"/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6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58"/>
    <w:qFormat/>
    <w:uiPriority w:val="0"/>
    <w:pPr>
      <w:jc w:val="center"/>
    </w:pPr>
    <w:rPr>
      <w:i/>
    </w:rPr>
  </w:style>
  <w:style w:type="paragraph" w:styleId="35">
    <w:name w:val="header"/>
    <w:link w:val="57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59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Normal (Web)"/>
    <w:basedOn w:val="1"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qFormat/>
    <w:uiPriority w:val="0"/>
    <w:pPr>
      <w:keepLines/>
      <w:spacing w:after="0"/>
    </w:pPr>
  </w:style>
  <w:style w:type="paragraph" w:styleId="42">
    <w:name w:val="index 2"/>
    <w:basedOn w:val="41"/>
    <w:next w:val="1"/>
    <w:qFormat/>
    <w:uiPriority w:val="0"/>
    <w:pPr>
      <w:ind w:left="284"/>
    </w:pPr>
  </w:style>
  <w:style w:type="paragraph" w:styleId="43">
    <w:name w:val="annotation subject"/>
    <w:basedOn w:val="29"/>
    <w:next w:val="29"/>
    <w:link w:val="60"/>
    <w:qFormat/>
    <w:uiPriority w:val="0"/>
    <w:rPr>
      <w:b/>
      <w:bCs/>
    </w:rPr>
  </w:style>
  <w:style w:type="character" w:styleId="46">
    <w:name w:val="Strong"/>
    <w:basedOn w:val="45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basedOn w:val="45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character" w:customStyle="1" w:styleId="51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52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5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54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55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56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57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character" w:customStyle="1" w:styleId="58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59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60">
    <w:name w:val="Comment Subject Char"/>
    <w:link w:val="43"/>
    <w:qFormat/>
    <w:uiPriority w:val="0"/>
    <w:rPr>
      <w:rFonts w:ascii="Times New Roman" w:hAnsi="Times New Roman"/>
      <w:b/>
      <w:bCs/>
      <w:lang w:val="en-GB"/>
    </w:rPr>
  </w:style>
  <w:style w:type="paragraph" w:customStyle="1" w:styleId="6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6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63">
    <w:name w:val="TT"/>
    <w:basedOn w:val="2"/>
    <w:next w:val="1"/>
    <w:qFormat/>
    <w:uiPriority w:val="0"/>
    <w:pPr>
      <w:outlineLvl w:val="9"/>
    </w:pPr>
  </w:style>
  <w:style w:type="paragraph" w:customStyle="1" w:styleId="64">
    <w:name w:val="TAH"/>
    <w:basedOn w:val="65"/>
    <w:link w:val="69"/>
    <w:qFormat/>
    <w:uiPriority w:val="0"/>
    <w:rPr>
      <w:b/>
    </w:rPr>
  </w:style>
  <w:style w:type="paragraph" w:customStyle="1" w:styleId="65">
    <w:name w:val="TAC"/>
    <w:basedOn w:val="66"/>
    <w:link w:val="68"/>
    <w:qFormat/>
    <w:uiPriority w:val="0"/>
    <w:pPr>
      <w:jc w:val="center"/>
    </w:pPr>
  </w:style>
  <w:style w:type="paragraph" w:customStyle="1" w:styleId="66">
    <w:name w:val="TAL"/>
    <w:basedOn w:val="1"/>
    <w:link w:val="6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7">
    <w:name w:val="TAL Char"/>
    <w:link w:val="66"/>
    <w:qFormat/>
    <w:uiPriority w:val="0"/>
    <w:rPr>
      <w:rFonts w:ascii="Arial" w:hAnsi="Arial"/>
      <w:sz w:val="18"/>
      <w:lang w:val="en-GB"/>
    </w:rPr>
  </w:style>
  <w:style w:type="character" w:customStyle="1" w:styleId="68">
    <w:name w:val="TAC Char"/>
    <w:link w:val="65"/>
    <w:qFormat/>
    <w:uiPriority w:val="0"/>
    <w:rPr>
      <w:rFonts w:ascii="Arial" w:hAnsi="Arial"/>
      <w:sz w:val="18"/>
      <w:lang w:val="en-GB"/>
    </w:rPr>
  </w:style>
  <w:style w:type="character" w:customStyle="1" w:styleId="69">
    <w:name w:val="TAH Char"/>
    <w:link w:val="64"/>
    <w:qFormat/>
    <w:uiPriority w:val="0"/>
    <w:rPr>
      <w:rFonts w:ascii="Arial" w:hAnsi="Arial"/>
      <w:b/>
      <w:sz w:val="18"/>
      <w:lang w:val="en-GB"/>
    </w:rPr>
  </w:style>
  <w:style w:type="paragraph" w:customStyle="1" w:styleId="70">
    <w:name w:val="TF"/>
    <w:basedOn w:val="71"/>
    <w:link w:val="73"/>
    <w:qFormat/>
    <w:uiPriority w:val="0"/>
    <w:pPr>
      <w:keepNext w:val="0"/>
      <w:spacing w:before="0" w:after="240"/>
    </w:pPr>
  </w:style>
  <w:style w:type="paragraph" w:customStyle="1" w:styleId="71">
    <w:name w:val="TH"/>
    <w:basedOn w:val="1"/>
    <w:link w:val="7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H Char"/>
    <w:link w:val="71"/>
    <w:qFormat/>
    <w:uiPriority w:val="0"/>
    <w:rPr>
      <w:rFonts w:ascii="Arial" w:hAnsi="Arial"/>
      <w:b/>
      <w:lang w:val="en-GB"/>
    </w:rPr>
  </w:style>
  <w:style w:type="character" w:customStyle="1" w:styleId="73">
    <w:name w:val="TF Char"/>
    <w:link w:val="70"/>
    <w:qFormat/>
    <w:uiPriority w:val="0"/>
    <w:rPr>
      <w:rFonts w:ascii="Arial" w:hAnsi="Arial"/>
      <w:b/>
      <w:lang w:val="en-GB"/>
    </w:rPr>
  </w:style>
  <w:style w:type="paragraph" w:customStyle="1" w:styleId="74">
    <w:name w:val="NO"/>
    <w:basedOn w:val="1"/>
    <w:link w:val="75"/>
    <w:qFormat/>
    <w:uiPriority w:val="0"/>
    <w:pPr>
      <w:keepLines/>
      <w:ind w:left="1135" w:hanging="851"/>
    </w:pPr>
  </w:style>
  <w:style w:type="character" w:customStyle="1" w:styleId="75">
    <w:name w:val="NO Char"/>
    <w:link w:val="74"/>
    <w:qFormat/>
    <w:uiPriority w:val="0"/>
    <w:rPr>
      <w:rFonts w:ascii="Times New Roman" w:hAnsi="Times New Roman"/>
      <w:lang w:val="en-GB"/>
    </w:rPr>
  </w:style>
  <w:style w:type="paragraph" w:customStyle="1" w:styleId="76">
    <w:name w:val="EX"/>
    <w:basedOn w:val="1"/>
    <w:link w:val="77"/>
    <w:qFormat/>
    <w:uiPriority w:val="0"/>
    <w:pPr>
      <w:keepLines/>
      <w:ind w:left="1702" w:hanging="1418"/>
    </w:pPr>
  </w:style>
  <w:style w:type="character" w:customStyle="1" w:styleId="77">
    <w:name w:val="EX Char"/>
    <w:link w:val="76"/>
    <w:qFormat/>
    <w:locked/>
    <w:uiPriority w:val="0"/>
    <w:rPr>
      <w:rFonts w:ascii="Times New Roman" w:hAnsi="Times New Roman"/>
      <w:lang w:val="en-GB"/>
    </w:rPr>
  </w:style>
  <w:style w:type="paragraph" w:customStyle="1" w:styleId="78">
    <w:name w:val="FP"/>
    <w:basedOn w:val="1"/>
    <w:qFormat/>
    <w:uiPriority w:val="0"/>
    <w:pPr>
      <w:spacing w:after="0"/>
    </w:pPr>
  </w:style>
  <w:style w:type="paragraph" w:customStyle="1" w:styleId="7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80">
    <w:name w:val="NW"/>
    <w:basedOn w:val="74"/>
    <w:qFormat/>
    <w:uiPriority w:val="0"/>
    <w:pPr>
      <w:spacing w:after="0"/>
    </w:pPr>
  </w:style>
  <w:style w:type="paragraph" w:customStyle="1" w:styleId="81">
    <w:name w:val="EW"/>
    <w:basedOn w:val="76"/>
    <w:qFormat/>
    <w:uiPriority w:val="0"/>
    <w:pPr>
      <w:spacing w:after="0"/>
    </w:pPr>
  </w:style>
  <w:style w:type="paragraph" w:customStyle="1" w:styleId="8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3">
    <w:name w:val="NF"/>
    <w:basedOn w:val="7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character" w:customStyle="1" w:styleId="85">
    <w:name w:val="PL Char"/>
    <w:link w:val="84"/>
    <w:qFormat/>
    <w:uiPriority w:val="0"/>
    <w:rPr>
      <w:rFonts w:ascii="Courier New" w:hAnsi="Courier New"/>
      <w:sz w:val="16"/>
      <w:lang w:val="en-GB"/>
    </w:rPr>
  </w:style>
  <w:style w:type="paragraph" w:customStyle="1" w:styleId="86">
    <w:name w:val="TAR"/>
    <w:basedOn w:val="66"/>
    <w:qFormat/>
    <w:uiPriority w:val="0"/>
    <w:pPr>
      <w:jc w:val="right"/>
    </w:pPr>
  </w:style>
  <w:style w:type="paragraph" w:customStyle="1" w:styleId="87">
    <w:name w:val="TAN"/>
    <w:basedOn w:val="66"/>
    <w:qFormat/>
    <w:uiPriority w:val="0"/>
    <w:pPr>
      <w:ind w:left="851" w:hanging="851"/>
    </w:pPr>
  </w:style>
  <w:style w:type="paragraph" w:customStyle="1" w:styleId="8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8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ZV"/>
    <w:basedOn w:val="91"/>
    <w:qFormat/>
    <w:uiPriority w:val="0"/>
    <w:pPr>
      <w:framePr w:y="16161"/>
    </w:pPr>
  </w:style>
  <w:style w:type="character" w:customStyle="1" w:styleId="93">
    <w:name w:val="ZGSM"/>
    <w:qFormat/>
    <w:uiPriority w:val="0"/>
  </w:style>
  <w:style w:type="paragraph" w:customStyle="1" w:styleId="9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Editor's Note"/>
    <w:basedOn w:val="74"/>
    <w:link w:val="96"/>
    <w:qFormat/>
    <w:uiPriority w:val="0"/>
    <w:rPr>
      <w:color w:val="FF0000"/>
    </w:rPr>
  </w:style>
  <w:style w:type="character" w:customStyle="1" w:styleId="96">
    <w:name w:val="Editor's Note Char"/>
    <w:link w:val="95"/>
    <w:qFormat/>
    <w:uiPriority w:val="0"/>
    <w:rPr>
      <w:rFonts w:ascii="Times New Roman" w:hAnsi="Times New Roman"/>
      <w:color w:val="FF0000"/>
      <w:lang w:val="en-GB"/>
    </w:rPr>
  </w:style>
  <w:style w:type="paragraph" w:customStyle="1" w:styleId="97">
    <w:name w:val="B1"/>
    <w:basedOn w:val="14"/>
    <w:link w:val="98"/>
    <w:qFormat/>
    <w:uiPriority w:val="0"/>
  </w:style>
  <w:style w:type="character" w:customStyle="1" w:styleId="98">
    <w:name w:val="B1 Char"/>
    <w:link w:val="97"/>
    <w:qFormat/>
    <w:uiPriority w:val="0"/>
    <w:rPr>
      <w:rFonts w:ascii="Times New Roman" w:hAnsi="Times New Roman"/>
      <w:lang w:val="en-GB"/>
    </w:rPr>
  </w:style>
  <w:style w:type="paragraph" w:customStyle="1" w:styleId="99">
    <w:name w:val="B2"/>
    <w:basedOn w:val="13"/>
    <w:link w:val="100"/>
    <w:qFormat/>
    <w:uiPriority w:val="0"/>
  </w:style>
  <w:style w:type="character" w:customStyle="1" w:styleId="100">
    <w:name w:val="B2 Char"/>
    <w:link w:val="99"/>
    <w:qFormat/>
    <w:uiPriority w:val="0"/>
    <w:rPr>
      <w:rFonts w:ascii="Times New Roman" w:hAnsi="Times New Roman"/>
      <w:lang w:val="en-GB"/>
    </w:rPr>
  </w:style>
  <w:style w:type="paragraph" w:customStyle="1" w:styleId="101">
    <w:name w:val="B3"/>
    <w:basedOn w:val="12"/>
    <w:link w:val="102"/>
    <w:qFormat/>
    <w:uiPriority w:val="0"/>
  </w:style>
  <w:style w:type="character" w:customStyle="1" w:styleId="102">
    <w:name w:val="B3 Char"/>
    <w:link w:val="101"/>
    <w:qFormat/>
    <w:uiPriority w:val="0"/>
    <w:rPr>
      <w:rFonts w:ascii="Times New Roman" w:hAnsi="Times New Roman"/>
      <w:lang w:val="en-GB"/>
    </w:rPr>
  </w:style>
  <w:style w:type="paragraph" w:customStyle="1" w:styleId="103">
    <w:name w:val="B4"/>
    <w:basedOn w:val="38"/>
    <w:qFormat/>
    <w:uiPriority w:val="0"/>
  </w:style>
  <w:style w:type="paragraph" w:customStyle="1" w:styleId="104">
    <w:name w:val="B5"/>
    <w:basedOn w:val="37"/>
    <w:qFormat/>
    <w:uiPriority w:val="0"/>
  </w:style>
  <w:style w:type="paragraph" w:customStyle="1" w:styleId="105">
    <w:name w:val="ZTD"/>
    <w:basedOn w:val="89"/>
    <w:qFormat/>
    <w:uiPriority w:val="0"/>
    <w:pPr>
      <w:framePr w:hRule="auto" w:y="852"/>
    </w:pPr>
    <w:rPr>
      <w:i w:val="0"/>
      <w:sz w:val="40"/>
    </w:rPr>
  </w:style>
  <w:style w:type="paragraph" w:customStyle="1" w:styleId="10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7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08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09">
    <w:name w:val="a"/>
    <w:basedOn w:val="106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10">
    <w:name w:val="Discussion"/>
    <w:basedOn w:val="1"/>
    <w:qFormat/>
    <w:uiPriority w:val="0"/>
    <w:rPr>
      <w:rFonts w:ascii="Arial" w:hAnsi="Arial" w:cs="Arial"/>
    </w:rPr>
  </w:style>
  <w:style w:type="paragraph" w:customStyle="1" w:styleId="111">
    <w:name w:val="TAJ"/>
    <w:basedOn w:val="71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12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3">
    <w:name w:val="Revision"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14">
    <w:name w:val="Mention"/>
    <w:unhideWhenUsed/>
    <w:qFormat/>
    <w:uiPriority w:val="99"/>
    <w:rPr>
      <w:color w:val="2B579A"/>
      <w:shd w:val="clear" w:color="auto" w:fill="E6E6E6"/>
    </w:rPr>
  </w:style>
  <w:style w:type="paragraph" w:customStyle="1" w:styleId="115">
    <w:name w:val="Discusson B1"/>
    <w:basedOn w:val="110"/>
    <w:qFormat/>
    <w:uiPriority w:val="0"/>
    <w:pPr>
      <w:ind w:left="567" w:hanging="283"/>
    </w:pPr>
  </w:style>
  <w:style w:type="paragraph" w:customStyle="1" w:styleId="116">
    <w:name w:val="Discussion B2"/>
    <w:basedOn w:val="115"/>
    <w:qFormat/>
    <w:uiPriority w:val="0"/>
    <w:pPr>
      <w:ind w:left="851"/>
    </w:pPr>
  </w:style>
  <w:style w:type="character" w:customStyle="1" w:styleId="117">
    <w:name w:val="Unresolved Mention"/>
    <w:basedOn w:val="45"/>
    <w:unhideWhenUsed/>
    <w:qFormat/>
    <w:uiPriority w:val="99"/>
    <w:rPr>
      <w:color w:val="605E5C"/>
      <w:shd w:val="clear" w:color="auto" w:fill="E1DFDD"/>
    </w:rPr>
  </w:style>
  <w:style w:type="paragraph" w:customStyle="1" w:styleId="118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57872.A25420656\AppData\Roaming\kingsoft\office6\templates\wps\zh_CN\draft%20R3-23xxxx%20TP%20template%20R3noXXX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draft R3-23xxxx TP template R3noXXX.dot</Template>
  <Pages>1</Pages>
  <Words>237</Words>
  <Characters>1342</Characters>
  <Lines>12</Lines>
  <Paragraphs>3</Paragraphs>
  <TotalTime>0</TotalTime>
  <ScaleCrop>false</ScaleCrop>
  <LinksUpToDate>false</LinksUpToDate>
  <CharactersWithSpaces>1557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2025-07-25T06:01:00Z</dcterms:created>
  <dc:creator>ZTE</dc:creator>
  <cp:lastModifiedBy>ZTE</cp:lastModifiedBy>
  <dcterms:modified xsi:type="dcterms:W3CDTF">2026-01-30T03:06:44Z</dcterms:modified>
  <dc:title>Template for Text Proposal - RAN3 Meeting no XXX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2052-12.8.2.19830</vt:lpwstr>
  </property>
  <property fmtid="{D5CDD505-2E9C-101B-9397-08002B2CF9AE}" pid="4" name="ICV">
    <vt:lpwstr>A9FEC46C78D14ECC99CC49A8FAC75DDF_13</vt:lpwstr>
  </property>
</Properties>
</file>